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4E43" w14:textId="77777777" w:rsidR="00901E72" w:rsidRDefault="00901E72">
      <w:r w:rsidRPr="00901E72">
        <w:t>PRESS RELEASE</w:t>
      </w:r>
    </w:p>
    <w:p w14:paraId="1EB75755" w14:textId="77777777" w:rsidR="00901E72" w:rsidRDefault="00901E72">
      <w:r w:rsidRPr="00901E72">
        <w:t xml:space="preserve"> &lt;&lt;Today’s date&gt;&gt;</w:t>
      </w:r>
    </w:p>
    <w:p w14:paraId="29B8ED62" w14:textId="77777777" w:rsidR="00901E72" w:rsidRDefault="00901E72">
      <w:r w:rsidRPr="00901E72">
        <w:t>For Release: Immediately</w:t>
      </w:r>
    </w:p>
    <w:p w14:paraId="59EBBBB9" w14:textId="36779A6D" w:rsidR="00901E72" w:rsidRDefault="00901E72">
      <w:r w:rsidRPr="00901E72">
        <w:t xml:space="preserve">Contact: &lt;&lt;Library Director, Library Name, email &amp; phone&gt;&gt; </w:t>
      </w:r>
    </w:p>
    <w:p w14:paraId="13C15F79" w14:textId="77777777" w:rsidR="00901E72" w:rsidRDefault="00901E72">
      <w:r w:rsidRPr="00901E72">
        <w:t xml:space="preserve">&lt;&lt;Librarian’s Name&gt;&gt; Earns Montana State Library Certification </w:t>
      </w:r>
    </w:p>
    <w:p w14:paraId="308664C1" w14:textId="77777777" w:rsidR="00901E72" w:rsidRDefault="00901E72"/>
    <w:p w14:paraId="2DD40905" w14:textId="77777777" w:rsidR="00901E72" w:rsidRDefault="00901E72">
      <w:r w:rsidRPr="00901E72">
        <w:t xml:space="preserve">(HELENA) ---The Montana State Library is pleased to announce that &lt;&lt;librarian’s name&gt;&gt;, librarian at the &lt;&lt;library name&gt;&gt; Library in &lt;&lt;town&gt;&gt;, has received &lt;&lt;his/her&gt;&gt;certificate from the Montana State Library certification program for library directors, staff, and trustees. The goal of the Montana State Library’s certification program is to ensure that Montana’s library patrons receive the best possible library service. </w:t>
      </w:r>
    </w:p>
    <w:p w14:paraId="2EA23F16" w14:textId="77777777" w:rsidR="00901E72" w:rsidRDefault="00901E72">
      <w:r w:rsidRPr="00901E72">
        <w:t xml:space="preserve">&lt;&lt;Insert quote here from library director or trustee related to the value of professional development and the goals of continuing education at the local library. Here is suggested text The &lt;&lt;library name&gt;&gt; actively promotes professional development for staff.   This effort includes providing staff with travel support to attend training and encouraging staff to participant in online learning opportunities.  This investment is pursuant to the public library standards set by the Montana State Library Commission.&gt;&gt; </w:t>
      </w:r>
    </w:p>
    <w:p w14:paraId="3BDEEB85" w14:textId="77777777" w:rsidR="00901E72" w:rsidRDefault="00901E72">
      <w:r w:rsidRPr="00901E72">
        <w:t xml:space="preserve">“Library services are changing and today’s librarians have to be knowledgeable in a wide range of areas – from human resources to online information delivery,” said Jennie Stapp, Montana State Librarian. “Additionally, Montana librarians </w:t>
      </w:r>
      <w:proofErr w:type="gramStart"/>
      <w:r w:rsidRPr="00901E72">
        <w:t>have to</w:t>
      </w:r>
      <w:proofErr w:type="gramEnd"/>
      <w:r w:rsidRPr="00901E72">
        <w:t xml:space="preserve"> work extra hard to provide the best in modern library service in our rural state by making innovative use of technology and resource sharing. Our library certification program rewards the efforts of librarians like &lt;&lt;librarian’s name&gt;&gt;, to keep their skills up to date.” </w:t>
      </w:r>
    </w:p>
    <w:p w14:paraId="3A82259F" w14:textId="77777777" w:rsidR="00901E72" w:rsidRDefault="00901E72">
      <w:r w:rsidRPr="00901E72">
        <w:t xml:space="preserve">To receive the Library Certification, &lt;&lt;librarian’s name&gt;&gt;, earned more than 60 valid continuing education credits in a four-year period. Certification expires in four years, so librarians must continue to seek professional development to maintain their certification. </w:t>
      </w:r>
    </w:p>
    <w:p w14:paraId="0AF23C9E" w14:textId="77777777" w:rsidR="00901E72" w:rsidRDefault="00901E72">
      <w:r w:rsidRPr="00901E72">
        <w:t>“Montana librarians are public servants and this certification program helps them to provide topnotch service to our state’s citizens,” said Stapp. “Whether a patron needs help looking for work, planning a trip, applying for college scholarships, or just finding a good book for the weekend, our librarians will help them find whatever they need to move forward with their lives.”</w:t>
      </w:r>
    </w:p>
    <w:p w14:paraId="5FE8D73A" w14:textId="77777777" w:rsidR="00901E72" w:rsidRDefault="00901E72">
      <w:r w:rsidRPr="00901E72">
        <w:t xml:space="preserve">Through its statewide programs, the Montana State Library empowers Montanans; enhances learning in families and communities; builds 21st Century skills; and provides opportunities for civic participation. For more information about the Montana State Library, visit msl.mt.gov.  </w:t>
      </w:r>
    </w:p>
    <w:p w14:paraId="4968F902" w14:textId="132A7C22" w:rsidR="006711EA" w:rsidRDefault="00901E72" w:rsidP="00901E72">
      <w:pPr>
        <w:jc w:val="center"/>
      </w:pPr>
      <w:r w:rsidRPr="00901E72">
        <w:t>###</w:t>
      </w:r>
    </w:p>
    <w:sectPr w:rsidR="00671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72"/>
    <w:rsid w:val="001D7078"/>
    <w:rsid w:val="006711EA"/>
    <w:rsid w:val="00901E72"/>
    <w:rsid w:val="00B054F0"/>
    <w:rsid w:val="00F6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D735"/>
  <w15:chartTrackingRefBased/>
  <w15:docId w15:val="{B8077840-013F-44A6-9862-0F10CD9A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F0"/>
    <w:rPr>
      <w:sz w:val="22"/>
    </w:rPr>
  </w:style>
  <w:style w:type="paragraph" w:styleId="Heading1">
    <w:name w:val="heading 1"/>
    <w:basedOn w:val="Normal"/>
    <w:next w:val="Normal"/>
    <w:link w:val="Heading1Char"/>
    <w:uiPriority w:val="9"/>
    <w:qFormat/>
    <w:rsid w:val="001D707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707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D707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D7078"/>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1D7078"/>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1D707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D707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D707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D707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0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D707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D707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D707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D707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D707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D707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D707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D707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D707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D707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D707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1D707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D7078"/>
    <w:rPr>
      <w:rFonts w:asciiTheme="majorHAnsi" w:eastAsiaTheme="majorEastAsia" w:hAnsiTheme="majorHAnsi" w:cstheme="majorBidi"/>
      <w:sz w:val="24"/>
      <w:szCs w:val="24"/>
    </w:rPr>
  </w:style>
  <w:style w:type="character" w:styleId="Strong">
    <w:name w:val="Strong"/>
    <w:basedOn w:val="DefaultParagraphFont"/>
    <w:uiPriority w:val="22"/>
    <w:qFormat/>
    <w:rsid w:val="001D7078"/>
    <w:rPr>
      <w:b/>
      <w:bCs/>
    </w:rPr>
  </w:style>
  <w:style w:type="character" w:styleId="Emphasis">
    <w:name w:val="Emphasis"/>
    <w:basedOn w:val="DefaultParagraphFont"/>
    <w:uiPriority w:val="20"/>
    <w:qFormat/>
    <w:rsid w:val="001D7078"/>
    <w:rPr>
      <w:i/>
      <w:iCs/>
    </w:rPr>
  </w:style>
  <w:style w:type="paragraph" w:styleId="NoSpacing">
    <w:name w:val="No Spacing"/>
    <w:uiPriority w:val="1"/>
    <w:qFormat/>
    <w:rsid w:val="001D7078"/>
    <w:pPr>
      <w:spacing w:after="0" w:line="240" w:lineRule="auto"/>
    </w:pPr>
  </w:style>
  <w:style w:type="paragraph" w:styleId="Quote">
    <w:name w:val="Quote"/>
    <w:basedOn w:val="Normal"/>
    <w:next w:val="Normal"/>
    <w:link w:val="QuoteChar"/>
    <w:uiPriority w:val="29"/>
    <w:qFormat/>
    <w:rsid w:val="001D707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D7078"/>
    <w:rPr>
      <w:i/>
      <w:iCs/>
      <w:color w:val="404040" w:themeColor="text1" w:themeTint="BF"/>
    </w:rPr>
  </w:style>
  <w:style w:type="paragraph" w:styleId="IntenseQuote">
    <w:name w:val="Intense Quote"/>
    <w:basedOn w:val="Normal"/>
    <w:next w:val="Normal"/>
    <w:link w:val="IntenseQuoteChar"/>
    <w:uiPriority w:val="30"/>
    <w:qFormat/>
    <w:rsid w:val="001D707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D707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D7078"/>
    <w:rPr>
      <w:i/>
      <w:iCs/>
      <w:color w:val="404040" w:themeColor="text1" w:themeTint="BF"/>
    </w:rPr>
  </w:style>
  <w:style w:type="character" w:styleId="IntenseEmphasis">
    <w:name w:val="Intense Emphasis"/>
    <w:basedOn w:val="DefaultParagraphFont"/>
    <w:uiPriority w:val="21"/>
    <w:qFormat/>
    <w:rsid w:val="001D7078"/>
    <w:rPr>
      <w:b/>
      <w:bCs/>
      <w:i/>
      <w:iCs/>
    </w:rPr>
  </w:style>
  <w:style w:type="character" w:styleId="SubtleReference">
    <w:name w:val="Subtle Reference"/>
    <w:basedOn w:val="DefaultParagraphFont"/>
    <w:uiPriority w:val="31"/>
    <w:qFormat/>
    <w:rsid w:val="001D70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D7078"/>
    <w:rPr>
      <w:b/>
      <w:bCs/>
      <w:smallCaps/>
      <w:spacing w:val="5"/>
      <w:u w:val="single"/>
    </w:rPr>
  </w:style>
  <w:style w:type="character" w:styleId="BookTitle">
    <w:name w:val="Book Title"/>
    <w:basedOn w:val="DefaultParagraphFont"/>
    <w:uiPriority w:val="33"/>
    <w:qFormat/>
    <w:rsid w:val="001D7078"/>
    <w:rPr>
      <w:b/>
      <w:bCs/>
      <w:smallCaps/>
    </w:rPr>
  </w:style>
  <w:style w:type="paragraph" w:styleId="TOCHeading">
    <w:name w:val="TOC Heading"/>
    <w:basedOn w:val="Heading1"/>
    <w:next w:val="Normal"/>
    <w:uiPriority w:val="39"/>
    <w:semiHidden/>
    <w:unhideWhenUsed/>
    <w:qFormat/>
    <w:rsid w:val="001D70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Bartow, Colet</dc:creator>
  <cp:keywords/>
  <dc:description/>
  <cp:lastModifiedBy>Bartow, Colet</cp:lastModifiedBy>
  <cp:revision>1</cp:revision>
  <dcterms:created xsi:type="dcterms:W3CDTF">2022-10-05T21:49:00Z</dcterms:created>
  <dcterms:modified xsi:type="dcterms:W3CDTF">2022-10-05T21:55:00Z</dcterms:modified>
</cp:coreProperties>
</file>